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Политика конфиденциальности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Настоящая политика конфиденциальности описывает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каким образом сайт </w:t>
      </w:r>
      <w:r>
        <w:rPr>
          <w:rtl w:val="0"/>
          <w:lang w:val="en-US"/>
        </w:rPr>
        <w:t>http://keytoweb.ru/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собирает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использует и защищает персональные данные пользователей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Сбор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не собирает и не обрабатывает персональные данные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так как не использует формы для ввода информации и не хранит </w:t>
      </w:r>
      <w:r>
        <w:rPr>
          <w:rtl w:val="0"/>
          <w:lang w:val="en-US"/>
        </w:rPr>
        <w:t xml:space="preserve">cookies </w:t>
      </w:r>
      <w:r>
        <w:rPr>
          <w:rtl w:val="0"/>
          <w:lang w:val="ru-RU"/>
        </w:rPr>
        <w:t>или другие идентификаторы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Поскольку Сайт не собирает персональные данные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они не используются и не передаются третьим лицам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Ссылки на сторонние ресурсы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 сайте размещена ссылка на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 </w:t>
      </w:r>
      <w:r>
        <w:rPr>
          <w:rtl w:val="0"/>
          <w:lang w:val="de-DE"/>
        </w:rPr>
        <w:t xml:space="preserve">https://t.me/fenshuyda. </w:t>
      </w:r>
      <w:r>
        <w:rPr>
          <w:rtl w:val="0"/>
          <w:lang w:val="ru-RU"/>
        </w:rPr>
        <w:t>При переходе по данной ссылке пользователь покидает Сайт и начинает взаимодействовать с ресурсом третьей стороны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которая самостоятельно отвечает за обработку данных пользователей согласно своей политике конфиденциальности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Безопасность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предпринимает все разумные меры для защиты данных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но в связи с отсутствием сбора данных риски минимальны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Изменения политики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оставляет за собой право вносить изменения в данную политику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Все изменения будут опубликованы на данной странице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6. </w:t>
      </w:r>
      <w:r>
        <w:rPr>
          <w:rtl w:val="0"/>
          <w:lang w:val="ru-RU"/>
        </w:rPr>
        <w:t>Контакты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 вопросам конфиденциальности вы можете связаться с администрацией сайта через контактную информацию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указанную на сайте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0</w:t>
      </w:r>
      <w:r>
        <w:rPr>
          <w:rtl w:val="0"/>
          <w:lang w:val="en-US"/>
        </w:rPr>
        <w:t>7</w:t>
      </w:r>
      <w:r>
        <w:rPr>
          <w:rtl w:val="0"/>
          <w:lang w:val="en-US"/>
        </w:rPr>
        <w:t>.07.2025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